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10065" w:type="dxa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253"/>
        <w:gridCol w:w="1417"/>
        <w:gridCol w:w="4395"/>
      </w:tblGrid>
      <w:tr w:rsidR="00D40016" w:rsidRPr="00D50E60" w:rsidTr="00DE4FC5">
        <w:trPr>
          <w:trHeight w:val="1842"/>
        </w:trPr>
        <w:tc>
          <w:tcPr>
            <w:tcW w:w="4253" w:type="dxa"/>
          </w:tcPr>
          <w:p w:rsidR="00813D63" w:rsidRPr="00D50E60" w:rsidRDefault="009F6125" w:rsidP="009F6125">
            <w:pPr>
              <w:jc w:val="center"/>
              <w:rPr>
                <w:rFonts w:ascii="Arial" w:hAnsi="Arial" w:cs="Arial"/>
                <w:b/>
                <w:bCs/>
                <w:sz w:val="26"/>
                <w:szCs w:val="26"/>
              </w:rPr>
            </w:pPr>
            <w:r w:rsidRPr="00D50E60">
              <w:rPr>
                <w:rFonts w:ascii="Arial" w:hAnsi="Arial" w:cs="Arial"/>
                <w:b/>
                <w:bCs/>
                <w:sz w:val="26"/>
                <w:szCs w:val="26"/>
              </w:rPr>
              <w:t>ИСПОЛНИТЕЛЬН</w:t>
            </w:r>
            <w:r w:rsidR="00813D63" w:rsidRPr="00D50E60">
              <w:rPr>
                <w:rFonts w:ascii="Arial" w:hAnsi="Arial" w:cs="Arial"/>
                <w:b/>
                <w:bCs/>
                <w:sz w:val="26"/>
                <w:szCs w:val="26"/>
              </w:rPr>
              <w:t>ЫЙ</w:t>
            </w:r>
            <w:r w:rsidRPr="00D50E60">
              <w:rPr>
                <w:rFonts w:ascii="Arial" w:hAnsi="Arial" w:cs="Arial"/>
                <w:b/>
                <w:bCs/>
                <w:sz w:val="26"/>
                <w:szCs w:val="26"/>
              </w:rPr>
              <w:t xml:space="preserve"> КОМИТЕТ</w:t>
            </w:r>
          </w:p>
          <w:p w:rsidR="009F6125" w:rsidRPr="00D50E60" w:rsidRDefault="009F6125" w:rsidP="009F6125">
            <w:pPr>
              <w:jc w:val="center"/>
              <w:rPr>
                <w:rFonts w:ascii="Arial" w:hAnsi="Arial" w:cs="Arial"/>
                <w:b/>
                <w:bCs/>
                <w:sz w:val="26"/>
                <w:szCs w:val="26"/>
              </w:rPr>
            </w:pPr>
            <w:r w:rsidRPr="00D50E60">
              <w:rPr>
                <w:rFonts w:ascii="Arial" w:hAnsi="Arial" w:cs="Arial"/>
                <w:b/>
                <w:bCs/>
                <w:sz w:val="26"/>
                <w:szCs w:val="26"/>
              </w:rPr>
              <w:t xml:space="preserve"> АКТАНЫШСКОГО МУНИЦИПАЛЬНОГО РАЙОНА </w:t>
            </w:r>
          </w:p>
          <w:p w:rsidR="00220598" w:rsidRPr="00D50E60" w:rsidRDefault="009F6125" w:rsidP="009F6125">
            <w:pPr>
              <w:jc w:val="center"/>
              <w:rPr>
                <w:rFonts w:ascii="Arial" w:hAnsi="Arial" w:cs="Arial"/>
              </w:rPr>
            </w:pPr>
            <w:r w:rsidRPr="00D50E60">
              <w:rPr>
                <w:rFonts w:ascii="Arial" w:hAnsi="Arial" w:cs="Arial"/>
                <w:b/>
                <w:bCs/>
                <w:sz w:val="26"/>
                <w:szCs w:val="26"/>
              </w:rPr>
              <w:t>РЕСПУБЛИКИ ТАТАРСТАН</w:t>
            </w:r>
          </w:p>
          <w:p w:rsidR="009F6125" w:rsidRPr="00D50E60" w:rsidRDefault="009F6125" w:rsidP="009E78A2">
            <w:pPr>
              <w:jc w:val="center"/>
              <w:rPr>
                <w:rFonts w:ascii="Arial" w:hAnsi="Arial" w:cs="Arial"/>
              </w:rPr>
            </w:pPr>
          </w:p>
          <w:p w:rsidR="00D40016" w:rsidRPr="00D50E60" w:rsidRDefault="00281742" w:rsidP="009E78A2">
            <w:pPr>
              <w:jc w:val="center"/>
              <w:rPr>
                <w:rFonts w:ascii="Arial" w:hAnsi="Arial" w:cs="Arial"/>
              </w:rPr>
            </w:pPr>
            <w:r w:rsidRPr="00D50E60">
              <w:rPr>
                <w:rFonts w:ascii="Arial" w:hAnsi="Arial" w:cs="Arial"/>
              </w:rPr>
              <w:t xml:space="preserve">пр. Ленина, </w:t>
            </w:r>
            <w:r w:rsidR="009965C4" w:rsidRPr="00D50E60">
              <w:rPr>
                <w:rFonts w:ascii="Arial" w:hAnsi="Arial" w:cs="Arial"/>
              </w:rPr>
              <w:t>дом 17, с</w:t>
            </w:r>
            <w:r w:rsidR="009E78A2" w:rsidRPr="00D50E60">
              <w:rPr>
                <w:rFonts w:ascii="Arial" w:hAnsi="Arial" w:cs="Arial"/>
              </w:rPr>
              <w:t>.</w:t>
            </w:r>
            <w:r w:rsidR="009965C4" w:rsidRPr="00D50E60">
              <w:rPr>
                <w:rFonts w:ascii="Arial" w:hAnsi="Arial" w:cs="Arial"/>
              </w:rPr>
              <w:t>Актаныш, 423740</w:t>
            </w:r>
          </w:p>
        </w:tc>
        <w:tc>
          <w:tcPr>
            <w:tcW w:w="1417" w:type="dxa"/>
          </w:tcPr>
          <w:p w:rsidR="00D40016" w:rsidRPr="00D50E60" w:rsidRDefault="00D40016" w:rsidP="00DA311C">
            <w:pPr>
              <w:jc w:val="center"/>
              <w:rPr>
                <w:rFonts w:ascii="Arial" w:hAnsi="Arial" w:cs="Arial"/>
                <w:b/>
                <w:bCs/>
                <w:sz w:val="10"/>
              </w:rPr>
            </w:pPr>
          </w:p>
          <w:p w:rsidR="00281742" w:rsidRPr="00D50E60" w:rsidRDefault="00281742" w:rsidP="00DA311C">
            <w:pPr>
              <w:jc w:val="center"/>
              <w:rPr>
                <w:rFonts w:ascii="Arial" w:hAnsi="Arial" w:cs="Arial"/>
                <w:b/>
                <w:bCs/>
                <w:sz w:val="10"/>
              </w:rPr>
            </w:pPr>
          </w:p>
          <w:p w:rsidR="009965C4" w:rsidRPr="00D50E60" w:rsidRDefault="00D200BD" w:rsidP="00DA311C">
            <w:pPr>
              <w:jc w:val="center"/>
              <w:rPr>
                <w:rFonts w:ascii="Arial" w:hAnsi="Arial" w:cs="Arial"/>
                <w:lang w:val="en-US"/>
              </w:rPr>
            </w:pPr>
            <w:r w:rsidRPr="00D50E60">
              <w:rPr>
                <w:rFonts w:ascii="Arial" w:hAnsi="Arial" w:cs="Arial"/>
              </w:rPr>
              <w:object w:dxaOrig="1191" w:dyaOrig="136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63pt;height:72.75pt" o:ole="">
                  <v:imagedata r:id="rId7" o:title=""/>
                </v:shape>
                <o:OLEObject Type="Embed" ProgID="CorelDRAW.Graphic.14" ShapeID="_x0000_i1025" DrawAspect="Content" ObjectID="_1731127633" r:id="rId8"/>
              </w:object>
            </w:r>
          </w:p>
        </w:tc>
        <w:tc>
          <w:tcPr>
            <w:tcW w:w="4395" w:type="dxa"/>
          </w:tcPr>
          <w:p w:rsidR="009F6125" w:rsidRPr="00D50E60" w:rsidRDefault="009F6125" w:rsidP="009F6125">
            <w:pPr>
              <w:jc w:val="center"/>
              <w:rPr>
                <w:rFonts w:ascii="Arial" w:hAnsi="Arial" w:cs="Arial"/>
                <w:b/>
                <w:bCs/>
                <w:sz w:val="26"/>
                <w:szCs w:val="26"/>
              </w:rPr>
            </w:pPr>
            <w:r w:rsidRPr="00D50E60">
              <w:rPr>
                <w:rFonts w:ascii="Arial" w:hAnsi="Arial" w:cs="Arial"/>
                <w:b/>
                <w:bCs/>
                <w:sz w:val="26"/>
                <w:szCs w:val="26"/>
              </w:rPr>
              <w:t>ТАТАРСТАН РЕСПУБЛИКАСЫ</w:t>
            </w:r>
          </w:p>
          <w:p w:rsidR="009965C4" w:rsidRPr="00D50E60" w:rsidRDefault="009F6125" w:rsidP="009F6125">
            <w:pPr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D50E60">
              <w:rPr>
                <w:rFonts w:ascii="Arial" w:hAnsi="Arial" w:cs="Arial"/>
                <w:b/>
                <w:bCs/>
                <w:sz w:val="26"/>
                <w:szCs w:val="26"/>
              </w:rPr>
              <w:t xml:space="preserve">АКТАНЫШ МУНИЦИПАЛЬ РАЙОНЫ БАШКАРМА КОМИТЕТЫ </w:t>
            </w:r>
          </w:p>
          <w:p w:rsidR="00220598" w:rsidRPr="00D50E60" w:rsidRDefault="00220598" w:rsidP="00AC6F9C">
            <w:pPr>
              <w:ind w:left="-70"/>
              <w:jc w:val="center"/>
              <w:rPr>
                <w:rFonts w:ascii="Arial" w:hAnsi="Arial" w:cs="Arial"/>
              </w:rPr>
            </w:pPr>
          </w:p>
          <w:p w:rsidR="00D40016" w:rsidRPr="00D50E60" w:rsidRDefault="009965C4" w:rsidP="00D200BD">
            <w:pPr>
              <w:ind w:left="-70"/>
              <w:jc w:val="center"/>
              <w:rPr>
                <w:rFonts w:ascii="Arial" w:hAnsi="Arial" w:cs="Arial"/>
              </w:rPr>
            </w:pPr>
            <w:r w:rsidRPr="00D50E60">
              <w:rPr>
                <w:rFonts w:ascii="Arial" w:hAnsi="Arial" w:cs="Arial"/>
              </w:rPr>
              <w:t>Ленин пр.</w:t>
            </w:r>
            <w:r w:rsidR="00281742" w:rsidRPr="00D50E60">
              <w:rPr>
                <w:rFonts w:ascii="Arial" w:hAnsi="Arial" w:cs="Arial"/>
              </w:rPr>
              <w:t xml:space="preserve">,17  йорт, </w:t>
            </w:r>
            <w:r w:rsidRPr="00D50E60">
              <w:rPr>
                <w:rFonts w:ascii="Arial" w:hAnsi="Arial" w:cs="Arial"/>
              </w:rPr>
              <w:t>Актаныш ав</w:t>
            </w:r>
            <w:r w:rsidR="009E78A2" w:rsidRPr="00D50E60">
              <w:rPr>
                <w:rFonts w:ascii="Arial" w:hAnsi="Arial" w:cs="Arial"/>
              </w:rPr>
              <w:t>.</w:t>
            </w:r>
            <w:r w:rsidRPr="00D50E60">
              <w:rPr>
                <w:rFonts w:ascii="Arial" w:hAnsi="Arial" w:cs="Arial"/>
              </w:rPr>
              <w:t>, 423740</w:t>
            </w:r>
          </w:p>
        </w:tc>
      </w:tr>
    </w:tbl>
    <w:p w:rsidR="009F78D7" w:rsidRPr="00D50E60" w:rsidRDefault="00DE4FC5" w:rsidP="00AC6F9C">
      <w:pPr>
        <w:rPr>
          <w:rFonts w:ascii="Arial" w:hAnsi="Arial" w:cs="Arial"/>
          <w:sz w:val="24"/>
          <w:szCs w:val="24"/>
        </w:rPr>
      </w:pPr>
      <w:r w:rsidRPr="00D50E60">
        <w:rPr>
          <w:rFonts w:ascii="Arial" w:hAnsi="Arial" w:cs="Arial"/>
          <w:noProof/>
          <w:color w:val="000000"/>
        </w:rPr>
        <mc:AlternateContent>
          <mc:Choice Requires="wps">
            <w:drawing>
              <wp:anchor distT="0" distB="0" distL="114300" distR="114300" simplePos="0" relativeHeight="251657728" behindDoc="0" locked="0" layoutInCell="0" allowOverlap="1">
                <wp:simplePos x="0" y="0"/>
                <wp:positionH relativeFrom="column">
                  <wp:posOffset>31750</wp:posOffset>
                </wp:positionH>
                <wp:positionV relativeFrom="paragraph">
                  <wp:posOffset>394970</wp:posOffset>
                </wp:positionV>
                <wp:extent cx="6202045" cy="5715"/>
                <wp:effectExtent l="0" t="0" r="0" b="0"/>
                <wp:wrapNone/>
                <wp:docPr id="1" name="Прямая соединительная линия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6202045" cy="5715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 type="none" w="sm" len="lg"/>
                          <a:tailEnd type="none" w="sm" len="lg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4D502F" id="Прямая соединительная линия 2" o:spid="_x0000_s1026" style="position:absolute;flip:y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5pt,31.1pt" to="490.85pt,31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" o:allowincell="f" strokeweight="1.5pt">
                <v:stroke startarrowwidth="narrow" startarrowlength="long" endarrowwidth="narrow" endarrowlength="long"/>
              </v:line>
            </w:pict>
          </mc:Fallback>
        </mc:AlternateContent>
      </w:r>
      <w:r w:rsidR="003A3660">
        <w:rPr>
          <w:rFonts w:ascii="Arial" w:hAnsi="Arial" w:cs="Arial"/>
          <w:sz w:val="24"/>
          <w:szCs w:val="24"/>
        </w:rPr>
        <w:t xml:space="preserve"> </w:t>
      </w:r>
    </w:p>
    <w:tbl>
      <w:tblPr>
        <w:tblpPr w:leftFromText="180" w:rightFromText="180" w:vertAnchor="text" w:horzAnchor="margin" w:tblpX="108" w:tblpY="31"/>
        <w:tblW w:w="9822" w:type="dxa"/>
        <w:tblLook w:val="04A0" w:firstRow="1" w:lastRow="0" w:firstColumn="1" w:lastColumn="0" w:noHBand="0" w:noVBand="1"/>
      </w:tblPr>
      <w:tblGrid>
        <w:gridCol w:w="9822"/>
      </w:tblGrid>
      <w:tr w:rsidR="00AC6F9C" w:rsidRPr="007E188D" w:rsidTr="00FB438E">
        <w:trPr>
          <w:trHeight w:val="304"/>
        </w:trPr>
        <w:tc>
          <w:tcPr>
            <w:tcW w:w="9822" w:type="dxa"/>
            <w:shd w:val="clear" w:color="auto" w:fill="auto"/>
          </w:tcPr>
          <w:p w:rsidR="00CE18E1" w:rsidRPr="00D50E60" w:rsidRDefault="00DA6F0C" w:rsidP="00DE4FC5">
            <w:pPr>
              <w:ind w:right="-249"/>
              <w:jc w:val="center"/>
              <w:rPr>
                <w:rFonts w:ascii="Arial" w:hAnsi="Arial" w:cs="Arial"/>
                <w:color w:val="000000"/>
                <w:lang w:val="tt-RU"/>
              </w:rPr>
            </w:pPr>
            <w:r w:rsidRPr="00D50E60">
              <w:rPr>
                <w:rFonts w:ascii="Arial" w:hAnsi="Arial" w:cs="Arial"/>
                <w:color w:val="000000"/>
              </w:rPr>
              <w:t>Тел</w:t>
            </w:r>
            <w:r w:rsidRPr="00D50E60">
              <w:rPr>
                <w:rFonts w:ascii="Arial" w:hAnsi="Arial" w:cs="Arial"/>
                <w:color w:val="000000"/>
                <w:lang w:val="en-US"/>
              </w:rPr>
              <w:t>. (85552) 3-</w:t>
            </w:r>
            <w:r w:rsidR="00AE4077" w:rsidRPr="00DE4FC5">
              <w:rPr>
                <w:rFonts w:ascii="Arial" w:hAnsi="Arial" w:cs="Arial"/>
                <w:color w:val="000000"/>
                <w:lang w:val="en-US"/>
              </w:rPr>
              <w:t>44-22</w:t>
            </w:r>
            <w:r w:rsidRPr="00D50E60">
              <w:rPr>
                <w:rFonts w:ascii="Arial" w:hAnsi="Arial" w:cs="Arial"/>
                <w:color w:val="000000"/>
                <w:lang w:val="en-US"/>
              </w:rPr>
              <w:t xml:space="preserve">, E-mail: </w:t>
            </w:r>
            <w:r w:rsidR="00FC6F98" w:rsidRPr="00DE4FC5">
              <w:rPr>
                <w:rFonts w:ascii="Arial" w:hAnsi="Arial" w:cs="Arial"/>
                <w:lang w:val="en-US"/>
              </w:rPr>
              <w:t xml:space="preserve"> </w:t>
            </w:r>
            <w:r w:rsidR="00FC6F98" w:rsidRPr="00D50E60">
              <w:rPr>
                <w:rFonts w:ascii="Arial" w:hAnsi="Arial" w:cs="Arial"/>
                <w:color w:val="000000"/>
                <w:lang w:val="en-US"/>
              </w:rPr>
              <w:t xml:space="preserve">mail.Aktanish@tatar.ru </w:t>
            </w:r>
            <w:r w:rsidRPr="00D50E60">
              <w:rPr>
                <w:rFonts w:ascii="Arial" w:hAnsi="Arial" w:cs="Arial"/>
                <w:color w:val="000000"/>
                <w:lang w:val="en-US"/>
              </w:rPr>
              <w:t xml:space="preserve">, </w:t>
            </w:r>
            <w:hyperlink r:id="rId9" w:history="1">
              <w:r w:rsidRPr="00D50E60">
                <w:rPr>
                  <w:rFonts w:ascii="Arial" w:hAnsi="Arial" w:cs="Arial"/>
                  <w:color w:val="0563C1"/>
                  <w:u w:val="single"/>
                  <w:lang w:val="en-US"/>
                </w:rPr>
                <w:t>www.aktanysh.tatarstan.ru</w:t>
              </w:r>
            </w:hyperlink>
          </w:p>
        </w:tc>
      </w:tr>
    </w:tbl>
    <w:p w:rsidR="00CE18E1" w:rsidRPr="003A3660" w:rsidRDefault="00CE18E1" w:rsidP="009F78D7">
      <w:pPr>
        <w:ind w:left="-284"/>
        <w:jc w:val="both"/>
        <w:rPr>
          <w:rFonts w:ascii="Arial" w:hAnsi="Arial" w:cs="Arial"/>
          <w:sz w:val="28"/>
          <w:szCs w:val="28"/>
          <w:lang w:val="tt-RU"/>
        </w:rPr>
      </w:pPr>
    </w:p>
    <w:tbl>
      <w:tblPr>
        <w:tblpPr w:leftFromText="180" w:rightFromText="180" w:vertAnchor="text" w:horzAnchor="margin" w:tblpXSpec="center" w:tblpY="-14"/>
        <w:tblW w:w="9889" w:type="dxa"/>
        <w:tblLook w:val="04A0" w:firstRow="1" w:lastRow="0" w:firstColumn="1" w:lastColumn="0" w:noHBand="0" w:noVBand="1"/>
      </w:tblPr>
      <w:tblGrid>
        <w:gridCol w:w="9889"/>
      </w:tblGrid>
      <w:tr w:rsidR="00C32AD4" w:rsidRPr="003A3660" w:rsidTr="007429D2">
        <w:trPr>
          <w:trHeight w:val="92"/>
        </w:trPr>
        <w:tc>
          <w:tcPr>
            <w:tcW w:w="9889" w:type="dxa"/>
            <w:shd w:val="clear" w:color="auto" w:fill="auto"/>
          </w:tcPr>
          <w:p w:rsidR="003A3660" w:rsidRPr="00DE4FC5" w:rsidRDefault="00DE4FC5" w:rsidP="002548E3">
            <w:pPr>
              <w:tabs>
                <w:tab w:val="left" w:pos="1900"/>
                <w:tab w:val="right" w:pos="9422"/>
              </w:tabs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ПОСТАНОВЛЕНИЕ                                                                           КАРАР</w:t>
            </w:r>
            <w:r w:rsidR="003A3660" w:rsidRPr="003A3660">
              <w:rPr>
                <w:sz w:val="28"/>
                <w:szCs w:val="28"/>
              </w:rPr>
              <w:tab/>
            </w:r>
          </w:p>
          <w:p w:rsidR="003A3660" w:rsidRPr="00370F9D" w:rsidRDefault="00370F9D" w:rsidP="003A3660">
            <w:pPr>
              <w:jc w:val="both"/>
              <w:rPr>
                <w:sz w:val="24"/>
                <w:szCs w:val="24"/>
                <w:lang w:val="tt-RU"/>
              </w:rPr>
            </w:pPr>
            <w:r w:rsidRPr="00370F9D">
              <w:rPr>
                <w:sz w:val="24"/>
                <w:szCs w:val="24"/>
                <w:lang w:val="tt-RU"/>
              </w:rPr>
              <w:t>от</w:t>
            </w:r>
            <w:r w:rsidR="00DE4FC5" w:rsidRPr="00370F9D">
              <w:rPr>
                <w:sz w:val="24"/>
                <w:szCs w:val="24"/>
                <w:lang w:val="tt-RU"/>
              </w:rPr>
              <w:t xml:space="preserve">_________________                                             </w:t>
            </w:r>
            <w:r>
              <w:rPr>
                <w:sz w:val="24"/>
                <w:szCs w:val="24"/>
                <w:lang w:val="tt-RU"/>
              </w:rPr>
              <w:t xml:space="preserve">                    </w:t>
            </w:r>
            <w:r w:rsidR="00DE4FC5" w:rsidRPr="00370F9D">
              <w:rPr>
                <w:sz w:val="24"/>
                <w:szCs w:val="24"/>
                <w:lang w:val="tt-RU"/>
              </w:rPr>
              <w:t xml:space="preserve">                     </w:t>
            </w:r>
            <w:r w:rsidRPr="00370F9D">
              <w:rPr>
                <w:sz w:val="24"/>
                <w:szCs w:val="24"/>
                <w:lang w:val="tt-RU"/>
              </w:rPr>
              <w:t>№ ___________</w:t>
            </w:r>
          </w:p>
          <w:p w:rsidR="003A3660" w:rsidRPr="003A3660" w:rsidRDefault="003A3660" w:rsidP="003A3660">
            <w:pPr>
              <w:rPr>
                <w:rFonts w:ascii="Arial" w:hAnsi="Arial" w:cs="Arial"/>
                <w:sz w:val="28"/>
                <w:szCs w:val="28"/>
              </w:rPr>
            </w:pPr>
          </w:p>
          <w:p w:rsidR="003A3660" w:rsidRPr="007E188D" w:rsidRDefault="007429D2" w:rsidP="007429D2">
            <w:pPr>
              <w:jc w:val="center"/>
              <w:rPr>
                <w:sz w:val="28"/>
                <w:szCs w:val="28"/>
              </w:rPr>
            </w:pPr>
            <w:r w:rsidRPr="007429D2">
              <w:rPr>
                <w:sz w:val="28"/>
                <w:szCs w:val="28"/>
              </w:rPr>
              <w:t>Об утверждении программы по профилактике наркотизации</w:t>
            </w:r>
            <w:r>
              <w:rPr>
                <w:sz w:val="28"/>
                <w:szCs w:val="28"/>
              </w:rPr>
              <w:t xml:space="preserve"> населения в Актанышском муниципальном районе на 2023-2025</w:t>
            </w:r>
            <w:r w:rsidR="007E188D" w:rsidRPr="007E188D">
              <w:rPr>
                <w:sz w:val="28"/>
                <w:szCs w:val="28"/>
              </w:rPr>
              <w:t xml:space="preserve"> годы</w:t>
            </w:r>
            <w:bookmarkStart w:id="0" w:name="_GoBack"/>
            <w:bookmarkEnd w:id="0"/>
          </w:p>
          <w:p w:rsidR="007429D2" w:rsidRDefault="007429D2" w:rsidP="007429D2">
            <w:pPr>
              <w:pStyle w:val="ad"/>
              <w:jc w:val="both"/>
            </w:pPr>
            <w:r>
              <w:rPr>
                <w:sz w:val="28"/>
                <w:szCs w:val="28"/>
              </w:rPr>
              <w:t xml:space="preserve">          </w:t>
            </w:r>
            <w:r w:rsidRPr="007429D2">
              <w:rPr>
                <w:sz w:val="28"/>
                <w:szCs w:val="28"/>
              </w:rPr>
              <w:t xml:space="preserve">С целью </w:t>
            </w:r>
            <w:r w:rsidR="0052034B">
              <w:rPr>
                <w:sz w:val="28"/>
                <w:szCs w:val="28"/>
              </w:rPr>
              <w:t>профилактики</w:t>
            </w:r>
            <w:r w:rsidRPr="007429D2">
              <w:rPr>
                <w:sz w:val="28"/>
                <w:szCs w:val="28"/>
              </w:rPr>
              <w:t xml:space="preserve"> незаконного распространения и неме</w:t>
            </w:r>
            <w:r w:rsidR="0052034B">
              <w:rPr>
                <w:sz w:val="28"/>
                <w:szCs w:val="28"/>
              </w:rPr>
              <w:t>дицинского потребления наркотических</w:t>
            </w:r>
            <w:r w:rsidRPr="007429D2">
              <w:rPr>
                <w:sz w:val="28"/>
                <w:szCs w:val="28"/>
              </w:rPr>
              <w:t xml:space="preserve"> и психо</w:t>
            </w:r>
            <w:r w:rsidR="0052034B">
              <w:rPr>
                <w:sz w:val="28"/>
                <w:szCs w:val="28"/>
              </w:rPr>
              <w:t>троп</w:t>
            </w:r>
            <w:r w:rsidRPr="007429D2">
              <w:rPr>
                <w:sz w:val="28"/>
                <w:szCs w:val="28"/>
              </w:rPr>
              <w:t>ных веществ, а также повышения результативности профилактической работы в Актанышском муниципальном районе Республики Татарстан</w:t>
            </w:r>
            <w:r>
              <w:rPr>
                <w:sz w:val="28"/>
                <w:szCs w:val="28"/>
              </w:rPr>
              <w:t>,</w:t>
            </w:r>
          </w:p>
          <w:p w:rsidR="007429D2" w:rsidRDefault="007429D2" w:rsidP="007429D2">
            <w:pPr>
              <w:pStyle w:val="ad"/>
              <w:jc w:val="center"/>
            </w:pPr>
            <w:r w:rsidRPr="007429D2">
              <w:rPr>
                <w:rStyle w:val="ae"/>
                <w:b w:val="0"/>
                <w:sz w:val="28"/>
                <w:szCs w:val="28"/>
              </w:rPr>
              <w:t>постановляю:</w:t>
            </w:r>
            <w:r>
              <w:t> </w:t>
            </w:r>
          </w:p>
          <w:p w:rsidR="007429D2" w:rsidRPr="007429D2" w:rsidRDefault="007429D2" w:rsidP="007429D2">
            <w:pPr>
              <w:pStyle w:val="ad"/>
              <w:jc w:val="both"/>
              <w:rPr>
                <w:sz w:val="28"/>
                <w:szCs w:val="28"/>
              </w:rPr>
            </w:pPr>
            <w:r>
              <w:t>1</w:t>
            </w:r>
            <w:r w:rsidRPr="007429D2">
              <w:rPr>
                <w:sz w:val="28"/>
                <w:szCs w:val="28"/>
              </w:rPr>
              <w:t>. Утвердить муниципальную программу «Профилактика наркотизации населения в Актанышвском муниципальном районе Республики Татарстан на 2023-2025 годы» (Приложение).</w:t>
            </w:r>
          </w:p>
          <w:p w:rsidR="007429D2" w:rsidRPr="007429D2" w:rsidRDefault="007429D2" w:rsidP="007429D2">
            <w:pPr>
              <w:pStyle w:val="ad"/>
              <w:jc w:val="both"/>
              <w:rPr>
                <w:sz w:val="28"/>
                <w:szCs w:val="28"/>
              </w:rPr>
            </w:pPr>
            <w:r w:rsidRPr="007429D2">
              <w:rPr>
                <w:sz w:val="28"/>
                <w:szCs w:val="28"/>
              </w:rPr>
              <w:t>2. Признать утратившим силу Постановление Исполнительного комитета Актанышского муниципального района от 09.11.2018 № ПР-280 «Об утверждении программы «Профилактика наркотизации населения в Актанышском муниципальном районе на 2019-2022 годы».</w:t>
            </w:r>
          </w:p>
          <w:p w:rsidR="007429D2" w:rsidRPr="007429D2" w:rsidRDefault="007429D2" w:rsidP="007429D2">
            <w:pPr>
              <w:pStyle w:val="ad"/>
              <w:jc w:val="both"/>
              <w:rPr>
                <w:sz w:val="28"/>
                <w:szCs w:val="28"/>
              </w:rPr>
            </w:pPr>
            <w:r w:rsidRPr="007429D2">
              <w:rPr>
                <w:sz w:val="28"/>
                <w:szCs w:val="28"/>
              </w:rPr>
              <w:t>3. Настоящее постановление разместить на Официальном портале правовой информации Республики Татарстан</w:t>
            </w:r>
            <w:r>
              <w:rPr>
                <w:sz w:val="28"/>
                <w:szCs w:val="28"/>
              </w:rPr>
              <w:t xml:space="preserve"> и на</w:t>
            </w:r>
            <w:r w:rsidRPr="007429D2">
              <w:rPr>
                <w:sz w:val="28"/>
                <w:szCs w:val="28"/>
              </w:rPr>
              <w:t xml:space="preserve"> официальном сайте Актанышского муниципального района Республики Татарстан</w:t>
            </w:r>
            <w:r>
              <w:rPr>
                <w:sz w:val="28"/>
                <w:szCs w:val="28"/>
              </w:rPr>
              <w:t>.</w:t>
            </w:r>
            <w:r w:rsidRPr="007429D2">
              <w:rPr>
                <w:sz w:val="28"/>
                <w:szCs w:val="28"/>
              </w:rPr>
              <w:t>     </w:t>
            </w:r>
          </w:p>
          <w:p w:rsidR="007429D2" w:rsidRPr="007429D2" w:rsidRDefault="007429D2" w:rsidP="007429D2">
            <w:pPr>
              <w:pStyle w:val="ad"/>
              <w:jc w:val="both"/>
              <w:rPr>
                <w:sz w:val="28"/>
                <w:szCs w:val="28"/>
              </w:rPr>
            </w:pPr>
            <w:r w:rsidRPr="007429D2">
              <w:rPr>
                <w:sz w:val="28"/>
                <w:szCs w:val="28"/>
              </w:rPr>
              <w:t>4. Контроль за исполнением настоящего постановления возложить на заместителя руководителя Исполнительного комитета Актанышского муниципального района по социальным вопросам Д.М.Анварову.</w:t>
            </w:r>
          </w:p>
          <w:p w:rsidR="003A3660" w:rsidRPr="003A3660" w:rsidRDefault="003A3660" w:rsidP="007429D2">
            <w:pPr>
              <w:ind w:hanging="389"/>
              <w:rPr>
                <w:rFonts w:ascii="Arial" w:hAnsi="Arial" w:cs="Arial"/>
                <w:sz w:val="28"/>
                <w:szCs w:val="28"/>
              </w:rPr>
            </w:pPr>
          </w:p>
          <w:p w:rsidR="003A3660" w:rsidRPr="003A3660" w:rsidRDefault="003A3660" w:rsidP="003A3660">
            <w:pPr>
              <w:rPr>
                <w:sz w:val="28"/>
                <w:szCs w:val="28"/>
              </w:rPr>
            </w:pPr>
          </w:p>
        </w:tc>
      </w:tr>
      <w:tr w:rsidR="007429D2" w:rsidRPr="003A3660" w:rsidTr="007429D2">
        <w:trPr>
          <w:trHeight w:val="92"/>
        </w:trPr>
        <w:tc>
          <w:tcPr>
            <w:tcW w:w="9889" w:type="dxa"/>
            <w:shd w:val="clear" w:color="auto" w:fill="auto"/>
          </w:tcPr>
          <w:p w:rsidR="007429D2" w:rsidRDefault="007429D2" w:rsidP="002548E3">
            <w:pPr>
              <w:tabs>
                <w:tab w:val="left" w:pos="1900"/>
                <w:tab w:val="right" w:pos="9422"/>
              </w:tabs>
              <w:rPr>
                <w:sz w:val="28"/>
                <w:szCs w:val="28"/>
                <w:lang w:val="tt-RU"/>
              </w:rPr>
            </w:pPr>
          </w:p>
        </w:tc>
      </w:tr>
    </w:tbl>
    <w:p w:rsidR="001827A9" w:rsidRPr="00724096" w:rsidRDefault="0027281A" w:rsidP="007429D2">
      <w:pPr>
        <w:widowControl w:val="0"/>
        <w:autoSpaceDE w:val="0"/>
        <w:autoSpaceDN w:val="0"/>
        <w:adjustRightInd w:val="0"/>
        <w:rPr>
          <w:sz w:val="28"/>
          <w:szCs w:val="28"/>
          <w:lang w:val="tt-RU"/>
        </w:rPr>
      </w:pPr>
      <w:r w:rsidRPr="00D50E60">
        <w:rPr>
          <w:rFonts w:ascii="Arial" w:hAnsi="Arial" w:cs="Arial"/>
          <w:sz w:val="24"/>
          <w:szCs w:val="24"/>
        </w:rPr>
        <w:t xml:space="preserve"> </w:t>
      </w:r>
      <w:r w:rsidR="00724096" w:rsidRPr="00724096">
        <w:rPr>
          <w:sz w:val="28"/>
          <w:szCs w:val="28"/>
        </w:rPr>
        <w:t>Руководитель                                                                               Р.А.Ильясов</w:t>
      </w:r>
    </w:p>
    <w:sectPr w:rsidR="001827A9" w:rsidRPr="00724096" w:rsidSect="00DE4FC5">
      <w:pgSz w:w="11906" w:h="16838" w:code="9"/>
      <w:pgMar w:top="709" w:right="707" w:bottom="1134" w:left="1134" w:header="397" w:footer="720" w:gutter="0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17242" w:rsidRDefault="00B17242" w:rsidP="00DA311C">
      <w:r>
        <w:separator/>
      </w:r>
    </w:p>
  </w:endnote>
  <w:endnote w:type="continuationSeparator" w:id="0">
    <w:p w:rsidR="00B17242" w:rsidRDefault="00B17242" w:rsidP="00DA311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17242" w:rsidRDefault="00B17242" w:rsidP="00DA311C">
      <w:r>
        <w:separator/>
      </w:r>
    </w:p>
  </w:footnote>
  <w:footnote w:type="continuationSeparator" w:id="0">
    <w:p w:rsidR="00B17242" w:rsidRDefault="00B17242" w:rsidP="00DA311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95A4DC1"/>
    <w:multiLevelType w:val="hybridMultilevel"/>
    <w:tmpl w:val="825A2B6C"/>
    <w:lvl w:ilvl="0" w:tplc="D0328B1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D0FCD"/>
    <w:rsid w:val="000A76F0"/>
    <w:rsid w:val="000B7A96"/>
    <w:rsid w:val="000F4B70"/>
    <w:rsid w:val="000F6EBA"/>
    <w:rsid w:val="001827A9"/>
    <w:rsid w:val="001A74B5"/>
    <w:rsid w:val="00220598"/>
    <w:rsid w:val="002548E3"/>
    <w:rsid w:val="0027281A"/>
    <w:rsid w:val="00281742"/>
    <w:rsid w:val="002870F2"/>
    <w:rsid w:val="002B02A5"/>
    <w:rsid w:val="002D65A1"/>
    <w:rsid w:val="002F660A"/>
    <w:rsid w:val="00370F9D"/>
    <w:rsid w:val="003A3660"/>
    <w:rsid w:val="003C288D"/>
    <w:rsid w:val="0040036F"/>
    <w:rsid w:val="00401B18"/>
    <w:rsid w:val="00431559"/>
    <w:rsid w:val="0044419A"/>
    <w:rsid w:val="004D2C4D"/>
    <w:rsid w:val="0052034B"/>
    <w:rsid w:val="00525DBF"/>
    <w:rsid w:val="00530A67"/>
    <w:rsid w:val="00567C50"/>
    <w:rsid w:val="0063011D"/>
    <w:rsid w:val="006372C4"/>
    <w:rsid w:val="0064350F"/>
    <w:rsid w:val="006654D7"/>
    <w:rsid w:val="006D0288"/>
    <w:rsid w:val="00724096"/>
    <w:rsid w:val="00734327"/>
    <w:rsid w:val="007429D2"/>
    <w:rsid w:val="0078270E"/>
    <w:rsid w:val="00783A34"/>
    <w:rsid w:val="007A0245"/>
    <w:rsid w:val="007E188D"/>
    <w:rsid w:val="00813D63"/>
    <w:rsid w:val="00832F70"/>
    <w:rsid w:val="00850D1D"/>
    <w:rsid w:val="00883F30"/>
    <w:rsid w:val="008A01D9"/>
    <w:rsid w:val="008C5865"/>
    <w:rsid w:val="008D0FCD"/>
    <w:rsid w:val="00900C46"/>
    <w:rsid w:val="009734A0"/>
    <w:rsid w:val="009965C4"/>
    <w:rsid w:val="009E78A2"/>
    <w:rsid w:val="009F6125"/>
    <w:rsid w:val="009F78D7"/>
    <w:rsid w:val="00A21D8D"/>
    <w:rsid w:val="00A84740"/>
    <w:rsid w:val="00A97DD8"/>
    <w:rsid w:val="00A97E99"/>
    <w:rsid w:val="00AA2154"/>
    <w:rsid w:val="00AC6F9C"/>
    <w:rsid w:val="00AE4077"/>
    <w:rsid w:val="00AE6B8A"/>
    <w:rsid w:val="00B17242"/>
    <w:rsid w:val="00B55722"/>
    <w:rsid w:val="00B61BB1"/>
    <w:rsid w:val="00B75554"/>
    <w:rsid w:val="00B7710C"/>
    <w:rsid w:val="00B80C01"/>
    <w:rsid w:val="00B91018"/>
    <w:rsid w:val="00BE7A8C"/>
    <w:rsid w:val="00BF4548"/>
    <w:rsid w:val="00C32AD4"/>
    <w:rsid w:val="00C36FFD"/>
    <w:rsid w:val="00C47C80"/>
    <w:rsid w:val="00C54566"/>
    <w:rsid w:val="00C92223"/>
    <w:rsid w:val="00CE18E1"/>
    <w:rsid w:val="00D200BD"/>
    <w:rsid w:val="00D34ABA"/>
    <w:rsid w:val="00D40016"/>
    <w:rsid w:val="00D50E60"/>
    <w:rsid w:val="00D6009E"/>
    <w:rsid w:val="00D965D7"/>
    <w:rsid w:val="00DA2763"/>
    <w:rsid w:val="00DA311C"/>
    <w:rsid w:val="00DA6F0C"/>
    <w:rsid w:val="00DC0556"/>
    <w:rsid w:val="00DE4369"/>
    <w:rsid w:val="00DE4FC5"/>
    <w:rsid w:val="00E14517"/>
    <w:rsid w:val="00E271E9"/>
    <w:rsid w:val="00E67B3A"/>
    <w:rsid w:val="00EE05EA"/>
    <w:rsid w:val="00EF4224"/>
    <w:rsid w:val="00F514BC"/>
    <w:rsid w:val="00F53B5F"/>
    <w:rsid w:val="00FB1F13"/>
    <w:rsid w:val="00FB438E"/>
    <w:rsid w:val="00FC6F98"/>
    <w:rsid w:val="00FD1791"/>
    <w:rsid w:val="00FF32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17039685"/>
  <w15:chartTrackingRefBased/>
  <w15:docId w15:val="{28BA9CC5-92F8-4F65-9E9F-F1D59D71787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next w:val="a"/>
    <w:qFormat/>
    <w:pPr>
      <w:keepNext/>
      <w:ind w:firstLine="720"/>
      <w:jc w:val="both"/>
      <w:outlineLvl w:val="0"/>
    </w:pPr>
    <w:rPr>
      <w:b/>
      <w:sz w:val="28"/>
    </w:rPr>
  </w:style>
  <w:style w:type="paragraph" w:styleId="2">
    <w:name w:val="heading 2"/>
    <w:basedOn w:val="a"/>
    <w:next w:val="a"/>
    <w:qFormat/>
    <w:pPr>
      <w:keepNext/>
      <w:widowControl w:val="0"/>
      <w:ind w:left="5760" w:firstLine="720"/>
      <w:outlineLvl w:val="1"/>
    </w:pPr>
    <w:rPr>
      <w:b/>
      <w:snapToGrid w:val="0"/>
      <w:color w:val="000000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pPr>
      <w:jc w:val="both"/>
    </w:pPr>
    <w:rPr>
      <w:sz w:val="28"/>
    </w:rPr>
  </w:style>
  <w:style w:type="paragraph" w:styleId="a4">
    <w:name w:val="Balloon Text"/>
    <w:basedOn w:val="a"/>
    <w:semiHidden/>
    <w:rsid w:val="003C288D"/>
    <w:rPr>
      <w:rFonts w:ascii="Tahoma" w:hAnsi="Tahoma" w:cs="Tahoma"/>
      <w:sz w:val="16"/>
      <w:szCs w:val="16"/>
    </w:rPr>
  </w:style>
  <w:style w:type="paragraph" w:styleId="a5">
    <w:name w:val="No Spacing"/>
    <w:uiPriority w:val="1"/>
    <w:qFormat/>
    <w:rsid w:val="006654D7"/>
    <w:rPr>
      <w:rFonts w:ascii="Calibri" w:eastAsia="Calibri" w:hAnsi="Calibri"/>
      <w:sz w:val="22"/>
      <w:szCs w:val="22"/>
      <w:lang w:eastAsia="en-US"/>
    </w:rPr>
  </w:style>
  <w:style w:type="character" w:styleId="a6">
    <w:name w:val="Hyperlink"/>
    <w:uiPriority w:val="99"/>
    <w:unhideWhenUsed/>
    <w:rsid w:val="00CE18E1"/>
    <w:rPr>
      <w:color w:val="0563C1"/>
      <w:u w:val="single"/>
    </w:rPr>
  </w:style>
  <w:style w:type="table" w:styleId="a7">
    <w:name w:val="Table Grid"/>
    <w:basedOn w:val="a1"/>
    <w:uiPriority w:val="59"/>
    <w:rsid w:val="00CE18E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header"/>
    <w:basedOn w:val="a"/>
    <w:link w:val="a9"/>
    <w:uiPriority w:val="99"/>
    <w:unhideWhenUsed/>
    <w:rsid w:val="00DA311C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uiPriority w:val="99"/>
    <w:rsid w:val="00DA311C"/>
  </w:style>
  <w:style w:type="paragraph" w:styleId="aa">
    <w:name w:val="footer"/>
    <w:basedOn w:val="a"/>
    <w:link w:val="ab"/>
    <w:uiPriority w:val="99"/>
    <w:unhideWhenUsed/>
    <w:rsid w:val="00DA311C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rsid w:val="00DA311C"/>
  </w:style>
  <w:style w:type="paragraph" w:styleId="ac">
    <w:name w:val="List Paragraph"/>
    <w:basedOn w:val="a"/>
    <w:uiPriority w:val="34"/>
    <w:qFormat/>
    <w:rsid w:val="006372C4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ad">
    <w:name w:val="Normal (Web)"/>
    <w:basedOn w:val="a"/>
    <w:uiPriority w:val="99"/>
    <w:semiHidden/>
    <w:unhideWhenUsed/>
    <w:rsid w:val="007429D2"/>
    <w:pPr>
      <w:spacing w:before="100" w:beforeAutospacing="1" w:after="100" w:afterAutospacing="1"/>
    </w:pPr>
    <w:rPr>
      <w:sz w:val="24"/>
      <w:szCs w:val="24"/>
    </w:rPr>
  </w:style>
  <w:style w:type="character" w:styleId="ae">
    <w:name w:val="Strong"/>
    <w:basedOn w:val="a0"/>
    <w:uiPriority w:val="22"/>
    <w:qFormat/>
    <w:rsid w:val="007429D2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2115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http://www.aktanysh.tatarstan.ru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</Pages>
  <Words>280</Words>
  <Characters>1599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 </vt:lpstr>
    </vt:vector>
  </TitlesOfParts>
  <Company>администрация</Company>
  <LinksUpToDate>false</LinksUpToDate>
  <CharactersWithSpaces>1876</CharactersWithSpaces>
  <SharedDoc>false</SharedDoc>
  <HLinks>
    <vt:vector size="6" baseType="variant">
      <vt:variant>
        <vt:i4>4456529</vt:i4>
      </vt:variant>
      <vt:variant>
        <vt:i4>3</vt:i4>
      </vt:variant>
      <vt:variant>
        <vt:i4>0</vt:i4>
      </vt:variant>
      <vt:variant>
        <vt:i4>5</vt:i4>
      </vt:variant>
      <vt:variant>
        <vt:lpwstr>http://www.aktanysh.tatarstan.ru/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jfb</dc:creator>
  <cp:keywords/>
  <cp:lastModifiedBy>user</cp:lastModifiedBy>
  <cp:revision>10</cp:revision>
  <cp:lastPrinted>2021-08-27T06:52:00Z</cp:lastPrinted>
  <dcterms:created xsi:type="dcterms:W3CDTF">2022-04-16T06:42:00Z</dcterms:created>
  <dcterms:modified xsi:type="dcterms:W3CDTF">2022-11-28T05:01:00Z</dcterms:modified>
</cp:coreProperties>
</file>